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0BB66" w14:textId="17CD4BB8" w:rsidR="00953C66" w:rsidRPr="00221C36" w:rsidRDefault="00953C66" w:rsidP="00161D76">
      <w:pPr>
        <w:pStyle w:val="CRCoverPage"/>
        <w:tabs>
          <w:tab w:val="right" w:pos="9639"/>
        </w:tabs>
        <w:rPr>
          <w:b/>
          <w:i/>
          <w:noProof/>
          <w:sz w:val="28"/>
          <w:lang w:val="en-CN"/>
        </w:rPr>
      </w:pPr>
      <w:r>
        <w:rPr>
          <w:b/>
          <w:noProof/>
          <w:sz w:val="24"/>
        </w:rPr>
        <w:t>3GPP TSG-RAN WG4 Meeting #102-e</w:t>
      </w:r>
      <w:r>
        <w:rPr>
          <w:b/>
          <w:i/>
          <w:noProof/>
          <w:sz w:val="28"/>
        </w:rPr>
        <w:tab/>
      </w:r>
      <w:r w:rsidR="00161D76" w:rsidRPr="00F442C0">
        <w:rPr>
          <w:b/>
          <w:noProof/>
          <w:sz w:val="24"/>
        </w:rPr>
        <w:t>R4-2203740</w:t>
      </w:r>
    </w:p>
    <w:p w14:paraId="6D023CD3" w14:textId="77777777" w:rsidR="00953C66" w:rsidRDefault="00935A52" w:rsidP="00953C66">
      <w:pPr>
        <w:pStyle w:val="CRCoverPage"/>
        <w:outlineLvl w:val="0"/>
        <w:rPr>
          <w:b/>
          <w:noProof/>
          <w:sz w:val="24"/>
        </w:rPr>
      </w:pPr>
      <w:r>
        <w:fldChar w:fldCharType="begin"/>
      </w:r>
      <w:r>
        <w:instrText xml:space="preserve"> DOCPROPERTY  Location  \* MERGEFORMAT </w:instrText>
      </w:r>
      <w:r>
        <w:fldChar w:fldCharType="separate"/>
      </w:r>
      <w:r w:rsidR="00953C66">
        <w:rPr>
          <w:b/>
          <w:noProof/>
          <w:sz w:val="24"/>
        </w:rPr>
        <w:t>Electronic Meeting</w:t>
      </w:r>
      <w:r>
        <w:rPr>
          <w:b/>
          <w:noProof/>
          <w:sz w:val="24"/>
        </w:rPr>
        <w:fldChar w:fldCharType="end"/>
      </w:r>
      <w:r w:rsidR="00953C66">
        <w:rPr>
          <w:b/>
          <w:noProof/>
          <w:sz w:val="24"/>
        </w:rPr>
        <w:t>,</w:t>
      </w:r>
      <w:r w:rsidR="00953C66" w:rsidRPr="00587960">
        <w:rPr>
          <w:b/>
          <w:sz w:val="24"/>
          <w:szCs w:val="24"/>
          <w:lang w:eastAsia="zh-CN"/>
        </w:rPr>
        <w:t xml:space="preserve"> </w:t>
      </w:r>
      <w:r w:rsidR="00953C66">
        <w:rPr>
          <w:b/>
          <w:sz w:val="24"/>
          <w:szCs w:val="24"/>
          <w:lang w:eastAsia="zh-CN"/>
        </w:rPr>
        <w:t>21 Februry</w:t>
      </w:r>
      <w:r w:rsidR="00953C66" w:rsidRPr="00BF1228">
        <w:rPr>
          <w:b/>
          <w:sz w:val="24"/>
          <w:szCs w:val="24"/>
          <w:lang w:eastAsia="zh-CN"/>
        </w:rPr>
        <w:t xml:space="preserve"> </w:t>
      </w:r>
      <w:r w:rsidR="00953C66">
        <w:rPr>
          <w:b/>
          <w:sz w:val="24"/>
          <w:szCs w:val="24"/>
          <w:lang w:eastAsia="zh-CN"/>
        </w:rPr>
        <w:t>– 3 March</w:t>
      </w:r>
      <w:r w:rsidR="00953C66" w:rsidRPr="00BF1228">
        <w:rPr>
          <w:b/>
          <w:sz w:val="24"/>
          <w:szCs w:val="24"/>
          <w:lang w:eastAsia="zh-CN"/>
        </w:rPr>
        <w:t>, 202</w:t>
      </w:r>
      <w:r w:rsidR="00953C66">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3369C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58E1BA4" w:rsidR="001E41F3" w:rsidRPr="00410371" w:rsidRDefault="003369C9">
            <w:pPr>
              <w:pStyle w:val="CRCoverPage"/>
              <w:spacing w:after="0"/>
              <w:jc w:val="center"/>
              <w:rPr>
                <w:noProof/>
                <w:sz w:val="28"/>
              </w:rPr>
            </w:pPr>
            <w:fldSimple w:instr=" DOCPROPERTY  Version  \* MERGEFORMAT ">
              <w:r w:rsidR="00AD1C22">
                <w:rPr>
                  <w:b/>
                  <w:noProof/>
                  <w:sz w:val="28"/>
                </w:rPr>
                <w:t>1</w:t>
              </w:r>
              <w:r w:rsidR="00F65BA1">
                <w:rPr>
                  <w:b/>
                  <w:noProof/>
                  <w:sz w:val="28"/>
                </w:rPr>
                <w:t>7</w:t>
              </w:r>
              <w:r w:rsidR="00E13F3D" w:rsidRPr="00410371">
                <w:rPr>
                  <w:b/>
                  <w:noProof/>
                  <w:sz w:val="28"/>
                </w:rPr>
                <w:t>.</w:t>
              </w:r>
              <w:r w:rsidR="00F65BA1">
                <w:rPr>
                  <w:b/>
                  <w:noProof/>
                  <w:sz w:val="28"/>
                </w:rPr>
                <w:t>4</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00338D6B" w:rsidR="001E41F3" w:rsidRPr="00587FE9" w:rsidRDefault="00D8677C" w:rsidP="000845EB">
            <w:pPr>
              <w:pStyle w:val="CRCoverPage"/>
              <w:ind w:left="100"/>
              <w:rPr>
                <w:lang w:val="en-CN"/>
              </w:rPr>
            </w:pPr>
            <w:r w:rsidRPr="00D8677C">
              <w:rPr>
                <w:lang w:val="en-CN"/>
              </w:rPr>
              <w:t xml:space="preserve">CR on NCSG </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406159E" w:rsidR="001E41F3" w:rsidRDefault="0025578A">
            <w:pPr>
              <w:pStyle w:val="CRCoverPage"/>
              <w:spacing w:after="0"/>
              <w:ind w:left="100"/>
              <w:rPr>
                <w:noProof/>
              </w:rPr>
            </w:pPr>
            <w:r w:rsidRPr="0025578A">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C0AC7AE" w:rsidR="001E41F3" w:rsidRDefault="003369C9" w:rsidP="000447C5">
            <w:pPr>
              <w:pStyle w:val="CRCoverPage"/>
              <w:spacing w:after="0"/>
              <w:ind w:left="100"/>
              <w:rPr>
                <w:noProof/>
              </w:rPr>
            </w:pPr>
            <w:fldSimple w:instr=" DOCPROPERTY  ResDate  \* MERGEFORMAT ">
              <w:r w:rsidR="000447C5">
                <w:rPr>
                  <w:noProof/>
                </w:rPr>
                <w:t>202</w:t>
              </w:r>
              <w:r w:rsidR="00F65BA1">
                <w:rPr>
                  <w:noProof/>
                </w:rPr>
                <w:t>2</w:t>
              </w:r>
              <w:r w:rsidR="000447C5">
                <w:rPr>
                  <w:noProof/>
                </w:rPr>
                <w:t>-</w:t>
              </w:r>
              <w:r w:rsidR="00F65BA1">
                <w:rPr>
                  <w:noProof/>
                </w:rPr>
                <w:t>01</w:t>
              </w:r>
              <w:r w:rsidR="000447C5">
                <w:rPr>
                  <w:noProof/>
                </w:rPr>
                <w:t>-</w:t>
              </w:r>
              <w:r w:rsidR="00F65BA1">
                <w:rPr>
                  <w:noProof/>
                </w:rPr>
                <w:t>05</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EBC5D0" w:rsidR="001E41F3" w:rsidRDefault="008E7BF3"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3369C9">
            <w:pPr>
              <w:pStyle w:val="CRCoverPage"/>
              <w:spacing w:after="0"/>
              <w:ind w:left="100"/>
              <w:rPr>
                <w:noProof/>
              </w:rPr>
            </w:pPr>
            <w:fldSimple w:instr=" DOCPROPERTY  Release  \* MERGEFORMAT ">
              <w:r w:rsidR="00D24991">
                <w:rPr>
                  <w:noProof/>
                </w:rPr>
                <w:t>Rel-1</w:t>
              </w:r>
              <w:r w:rsidR="00F65BA1">
                <w:rPr>
                  <w:noProof/>
                </w:rPr>
                <w:t>7</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84894" w14:textId="1C53D2C1" w:rsidR="00422705" w:rsidRDefault="00444365" w:rsidP="005C2EBF">
            <w:pPr>
              <w:pStyle w:val="CRCoverPage"/>
              <w:spacing w:after="0"/>
              <w:rPr>
                <w:noProof/>
                <w:lang w:val="en-US" w:eastAsia="zh-CN"/>
              </w:rPr>
            </w:pPr>
            <w:r w:rsidRPr="00D94F7D">
              <w:rPr>
                <w:rFonts w:hint="eastAsia"/>
                <w:noProof/>
                <w:lang w:val="en-US"/>
              </w:rPr>
              <w:t>RAN4</w:t>
            </w:r>
            <w:r>
              <w:rPr>
                <w:noProof/>
                <w:lang w:val="en-US"/>
              </w:rPr>
              <w:t xml:space="preserve"> agreed to </w:t>
            </w:r>
            <w:r w:rsidR="00730F13">
              <w:rPr>
                <w:noProof/>
                <w:lang w:val="en-US"/>
              </w:rPr>
              <w:t xml:space="preserve">introduce </w:t>
            </w:r>
            <w:r w:rsidR="00133745">
              <w:rPr>
                <w:rFonts w:hint="eastAsia"/>
                <w:noProof/>
                <w:lang w:val="en-US" w:eastAsia="zh-CN"/>
              </w:rPr>
              <w:t>intro</w:t>
            </w:r>
            <w:r w:rsidR="00133745">
              <w:rPr>
                <w:noProof/>
                <w:lang w:val="en-US" w:eastAsia="zh-CN"/>
              </w:rPr>
              <w:t xml:space="preserve">duce </w:t>
            </w:r>
            <w:bookmarkStart w:id="2" w:name="OLE_LINK3"/>
            <w:bookmarkStart w:id="3" w:name="OLE_LINK4"/>
            <w:r w:rsidR="00133745" w:rsidRPr="000A1C34">
              <w:rPr>
                <w:rFonts w:asciiTheme="minorHAnsi" w:hAnsiTheme="minorHAnsi" w:cstheme="minorHAnsi"/>
                <w:i/>
                <w:lang w:eastAsia="zh-CN"/>
              </w:rPr>
              <w:t>deriveSSB-IndexFromCell</w:t>
            </w:r>
            <w:r w:rsidR="00133745" w:rsidRPr="000A1C34">
              <w:rPr>
                <w:rFonts w:asciiTheme="minorHAnsi" w:hAnsiTheme="minorHAnsi" w:cstheme="minorHAnsi"/>
                <w:i/>
                <w:lang w:val="en-US"/>
              </w:rPr>
              <w:t>-inter</w:t>
            </w:r>
            <w:bookmarkEnd w:id="2"/>
            <w:bookmarkEnd w:id="3"/>
            <w:r w:rsidR="00133745">
              <w:rPr>
                <w:noProof/>
                <w:lang w:val="en-US" w:eastAsia="zh-CN"/>
              </w:rPr>
              <w:t>.</w:t>
            </w:r>
          </w:p>
          <w:tbl>
            <w:tblPr>
              <w:tblStyle w:val="TableGrid"/>
              <w:tblW w:w="0" w:type="auto"/>
              <w:tblLayout w:type="fixed"/>
              <w:tblLook w:val="04A0" w:firstRow="1" w:lastRow="0" w:firstColumn="1" w:lastColumn="0" w:noHBand="0" w:noVBand="1"/>
            </w:tblPr>
            <w:tblGrid>
              <w:gridCol w:w="6852"/>
            </w:tblGrid>
            <w:tr w:rsidR="00133745" w14:paraId="2CABB887" w14:textId="77777777" w:rsidTr="00133745">
              <w:tc>
                <w:tcPr>
                  <w:tcW w:w="6852" w:type="dxa"/>
                </w:tcPr>
                <w:p w14:paraId="52D2E550" w14:textId="77777777" w:rsidR="00133745" w:rsidRDefault="00133745" w:rsidP="00133745">
                  <w:pPr>
                    <w:spacing w:after="120"/>
                    <w:jc w:val="both"/>
                    <w:rPr>
                      <w:rFonts w:asciiTheme="minorHAnsi" w:hAnsiTheme="minorHAnsi" w:cstheme="minorHAnsi"/>
                      <w:iCs/>
                    </w:rPr>
                  </w:pPr>
                  <w:r w:rsidRPr="000A1C34">
                    <w:rPr>
                      <w:rFonts w:asciiTheme="minorHAnsi" w:hAnsiTheme="minorHAnsi" w:cstheme="minorHAnsi"/>
                      <w:iCs/>
                      <w:lang w:val="en-US"/>
                    </w:rPr>
                    <w:t>RAN4 agreed to introduce a new network signaling [</w:t>
                  </w:r>
                  <w:r w:rsidRPr="000A1C34">
                    <w:rPr>
                      <w:rFonts w:asciiTheme="minorHAnsi" w:hAnsiTheme="minorHAnsi" w:cstheme="minorHAnsi"/>
                      <w:i/>
                      <w:lang w:eastAsia="zh-CN"/>
                    </w:rPr>
                    <w:t>deriveSSB-IndexFromCell</w:t>
                  </w:r>
                  <w:r w:rsidRPr="000A1C34">
                    <w:rPr>
                      <w:rFonts w:asciiTheme="minorHAnsi" w:hAnsiTheme="minorHAnsi" w:cstheme="minorHAnsi"/>
                      <w:i/>
                      <w:lang w:val="en-US"/>
                    </w:rPr>
                    <w:t>-inter</w:t>
                  </w:r>
                  <w:r w:rsidRPr="000A1C34">
                    <w:rPr>
                      <w:rFonts w:asciiTheme="minorHAnsi" w:hAnsiTheme="minorHAnsi" w:cstheme="minorHAnsi"/>
                      <w:iCs/>
                      <w:lang w:val="en-US"/>
                    </w:rPr>
                    <w:t xml:space="preserve">] </w:t>
                  </w:r>
                  <w:r w:rsidRPr="000A1C34">
                    <w:rPr>
                      <w:rFonts w:asciiTheme="minorHAnsi" w:hAnsiTheme="minorHAnsi" w:cstheme="minorHAnsi"/>
                      <w:iCs/>
                    </w:rPr>
                    <w:t>informing UE that the SSB indexes of target cell(s) on a frequency different than serving cell frequency can be derived from a serving cell, and which serving cell to utilize for target SSB indexes derivation.</w:t>
                  </w:r>
                </w:p>
                <w:p w14:paraId="7FB418D5" w14:textId="77777777" w:rsidR="00133745" w:rsidRPr="000A1C34" w:rsidRDefault="00133745" w:rsidP="00133745">
                  <w:pPr>
                    <w:numPr>
                      <w:ilvl w:val="0"/>
                      <w:numId w:val="46"/>
                    </w:numPr>
                    <w:overflowPunct w:val="0"/>
                    <w:autoSpaceDE w:val="0"/>
                    <w:autoSpaceDN w:val="0"/>
                    <w:adjustRightInd w:val="0"/>
                    <w:spacing w:after="120"/>
                    <w:jc w:val="both"/>
                    <w:textAlignment w:val="baseline"/>
                    <w:rPr>
                      <w:rFonts w:asciiTheme="minorHAnsi" w:hAnsiTheme="minorHAnsi" w:cstheme="minorHAnsi"/>
                      <w:bCs/>
                      <w:iCs/>
                      <w:color w:val="000000" w:themeColor="text1"/>
                      <w:lang w:val="en-US" w:eastAsia="zh-CN"/>
                    </w:rPr>
                  </w:pPr>
                  <w:r w:rsidRPr="000A1C34">
                    <w:rPr>
                      <w:rFonts w:asciiTheme="minorHAnsi" w:hAnsiTheme="minorHAnsi" w:cstheme="minorHAnsi"/>
                      <w:bCs/>
                      <w:i/>
                      <w:color w:val="000000" w:themeColor="text1"/>
                      <w:lang w:val="en-US" w:eastAsia="zh-CN"/>
                    </w:rPr>
                    <w:t>deriveSSB-IndexFromCell-inter</w:t>
                  </w:r>
                  <w:r w:rsidRPr="000A1C34">
                    <w:rPr>
                      <w:rFonts w:asciiTheme="minorHAnsi" w:hAnsiTheme="minorHAnsi" w:cstheme="minorHAnsi"/>
                      <w:bCs/>
                      <w:iCs/>
                      <w:color w:val="000000" w:themeColor="text1"/>
                      <w:lang w:val="en-US" w:eastAsia="zh-CN"/>
                    </w:rPr>
                    <w:t xml:space="preserve"> can </w:t>
                  </w:r>
                  <w:r w:rsidRPr="000A1C34">
                    <w:rPr>
                      <w:rFonts w:asciiTheme="minorHAnsi" w:hAnsiTheme="minorHAnsi" w:cstheme="minorHAnsi" w:hint="eastAsia"/>
                      <w:bCs/>
                      <w:iCs/>
                      <w:color w:val="000000" w:themeColor="text1"/>
                      <w:lang w:val="en-US" w:eastAsia="zh-CN"/>
                    </w:rPr>
                    <w:t>only</w:t>
                  </w:r>
                  <w:r w:rsidRPr="000A1C34">
                    <w:rPr>
                      <w:rFonts w:asciiTheme="minorHAnsi" w:hAnsiTheme="minorHAnsi" w:cstheme="minorHAnsi"/>
                      <w:bCs/>
                      <w:iCs/>
                      <w:color w:val="000000" w:themeColor="text1"/>
                      <w:lang w:val="en-US" w:eastAsia="zh-CN"/>
                    </w:rPr>
                    <w:t xml:space="preserve"> be configured if the SCS of SSB is the same between target cell and the serving cell which is used for SSB indexes derivation.</w:t>
                  </w:r>
                </w:p>
                <w:p w14:paraId="3B299D5D" w14:textId="77777777" w:rsidR="00133745" w:rsidRPr="000A1C34" w:rsidRDefault="00133745" w:rsidP="00133745">
                  <w:pPr>
                    <w:numPr>
                      <w:ilvl w:val="0"/>
                      <w:numId w:val="46"/>
                    </w:numPr>
                    <w:overflowPunct w:val="0"/>
                    <w:autoSpaceDE w:val="0"/>
                    <w:autoSpaceDN w:val="0"/>
                    <w:adjustRightInd w:val="0"/>
                    <w:spacing w:after="120"/>
                    <w:jc w:val="both"/>
                    <w:textAlignment w:val="baseline"/>
                    <w:rPr>
                      <w:rFonts w:asciiTheme="minorHAnsi" w:hAnsiTheme="minorHAnsi" w:cstheme="minorHAnsi"/>
                      <w:bCs/>
                      <w:iCs/>
                      <w:color w:val="000000" w:themeColor="text1"/>
                      <w:lang w:val="en-US" w:eastAsia="zh-CN"/>
                    </w:rPr>
                  </w:pPr>
                  <w:r w:rsidRPr="000A1C34">
                    <w:rPr>
                      <w:rFonts w:asciiTheme="minorHAnsi" w:hAnsiTheme="minorHAnsi" w:cstheme="minorHAnsi"/>
                      <w:bCs/>
                      <w:i/>
                      <w:color w:val="000000" w:themeColor="text1"/>
                      <w:lang w:val="en-US" w:eastAsia="zh-CN"/>
                    </w:rPr>
                    <w:t>deriveSSB-IndexFromCell-inter</w:t>
                  </w:r>
                  <w:r w:rsidRPr="000A1C34">
                    <w:rPr>
                      <w:rFonts w:asciiTheme="minorHAnsi" w:hAnsiTheme="minorHAnsi" w:cstheme="minorHAnsi"/>
                      <w:bCs/>
                      <w:iCs/>
                      <w:color w:val="000000" w:themeColor="text1"/>
                      <w:lang w:val="en-US" w:eastAsia="zh-CN"/>
                    </w:rPr>
                    <w:t xml:space="preserve"> is applicable in both FR1 and FR2.</w:t>
                  </w:r>
                </w:p>
                <w:p w14:paraId="4686C789" w14:textId="77777777" w:rsidR="00133745" w:rsidRPr="000A1C34" w:rsidRDefault="00133745" w:rsidP="00133745">
                  <w:pPr>
                    <w:numPr>
                      <w:ilvl w:val="0"/>
                      <w:numId w:val="46"/>
                    </w:numPr>
                    <w:overflowPunct w:val="0"/>
                    <w:autoSpaceDE w:val="0"/>
                    <w:autoSpaceDN w:val="0"/>
                    <w:adjustRightInd w:val="0"/>
                    <w:spacing w:after="120"/>
                    <w:jc w:val="both"/>
                    <w:textAlignment w:val="baseline"/>
                    <w:rPr>
                      <w:rFonts w:asciiTheme="minorHAnsi" w:hAnsiTheme="minorHAnsi" w:cstheme="minorHAnsi"/>
                      <w:bCs/>
                      <w:iCs/>
                      <w:color w:val="000000" w:themeColor="text1"/>
                      <w:lang w:val="en-US" w:eastAsia="zh-CN"/>
                    </w:rPr>
                  </w:pPr>
                  <w:r w:rsidRPr="000A1C34">
                    <w:rPr>
                      <w:rFonts w:asciiTheme="minorHAnsi" w:hAnsiTheme="minorHAnsi" w:cstheme="minorHAnsi"/>
                      <w:bCs/>
                      <w:iCs/>
                      <w:color w:val="000000" w:themeColor="text1"/>
                      <w:lang w:val="en-US" w:eastAsia="zh-CN"/>
                    </w:rPr>
                    <w:t xml:space="preserve">UE needs to know which serving cell to be referred under CA. </w:t>
                  </w:r>
                </w:p>
                <w:p w14:paraId="654895E7" w14:textId="6CCD6776" w:rsidR="00133745" w:rsidRPr="00133745" w:rsidRDefault="00133745" w:rsidP="00133745">
                  <w:pPr>
                    <w:numPr>
                      <w:ilvl w:val="0"/>
                      <w:numId w:val="46"/>
                    </w:numPr>
                    <w:overflowPunct w:val="0"/>
                    <w:autoSpaceDE w:val="0"/>
                    <w:autoSpaceDN w:val="0"/>
                    <w:adjustRightInd w:val="0"/>
                    <w:spacing w:after="120"/>
                    <w:jc w:val="both"/>
                    <w:textAlignment w:val="baseline"/>
                    <w:rPr>
                      <w:rFonts w:asciiTheme="minorHAnsi" w:hAnsiTheme="minorHAnsi" w:cstheme="minorHAnsi"/>
                      <w:bCs/>
                      <w:iCs/>
                      <w:color w:val="000000" w:themeColor="text1"/>
                      <w:lang w:val="en-US" w:eastAsia="zh-CN"/>
                    </w:rPr>
                  </w:pPr>
                  <w:r w:rsidRPr="000A1C34">
                    <w:rPr>
                      <w:rFonts w:asciiTheme="minorHAnsi" w:hAnsiTheme="minorHAnsi" w:cstheme="minorHAnsi"/>
                      <w:bCs/>
                      <w:iCs/>
                      <w:color w:val="000000" w:themeColor="text1"/>
                      <w:lang w:val="en-US" w:eastAsia="zh-CN"/>
                    </w:rPr>
                    <w:t>The indication is to be per-MO.</w:t>
                  </w:r>
                </w:p>
              </w:tc>
            </w:tr>
          </w:tbl>
          <w:p w14:paraId="005F920D" w14:textId="77777777" w:rsidR="00133745" w:rsidRDefault="00133745" w:rsidP="005C2EBF">
            <w:pPr>
              <w:pStyle w:val="CRCoverPage"/>
              <w:spacing w:after="0"/>
              <w:rPr>
                <w:noProof/>
                <w:lang w:val="en-US" w:eastAsia="zh-CN"/>
              </w:rPr>
            </w:pPr>
          </w:p>
          <w:p w14:paraId="7500D429" w14:textId="50CDDAF2" w:rsidR="00133745" w:rsidRDefault="00133745" w:rsidP="005C2EBF">
            <w:pPr>
              <w:pStyle w:val="CRCoverPage"/>
              <w:spacing w:after="0"/>
              <w:rPr>
                <w:noProof/>
                <w:lang w:val="en-US"/>
              </w:rPr>
            </w:pPr>
            <w:r>
              <w:rPr>
                <w:noProof/>
                <w:lang w:val="en-US"/>
              </w:rPr>
              <w:t xml:space="preserve">However, tolerance for it hasn’t been defined yet. </w:t>
            </w:r>
          </w:p>
          <w:p w14:paraId="7D7C2B85" w14:textId="56C8EB89" w:rsidR="00133745" w:rsidRPr="00A37039" w:rsidRDefault="00133745" w:rsidP="005C2EBF">
            <w:pPr>
              <w:pStyle w:val="CRCoverPage"/>
              <w:spacing w:after="0"/>
              <w:rPr>
                <w:noProof/>
                <w:lang w:val="en-US"/>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4C946AB9" w:rsidR="00A272C5" w:rsidRPr="00B3607B" w:rsidRDefault="00A37039" w:rsidP="00A272C5">
            <w:pPr>
              <w:pStyle w:val="CRCoverPage"/>
              <w:spacing w:after="0"/>
              <w:rPr>
                <w:noProof/>
                <w:sz w:val="18"/>
                <w:szCs w:val="18"/>
              </w:rPr>
            </w:pPr>
            <w:r>
              <w:rPr>
                <w:noProof/>
                <w:lang w:val="en-US" w:eastAsia="zh-CN"/>
              </w:rPr>
              <w:t xml:space="preserve">Introduce </w:t>
            </w:r>
            <w:bookmarkStart w:id="4" w:name="OLE_LINK5"/>
            <w:bookmarkStart w:id="5" w:name="OLE_LINK6"/>
            <w:r w:rsidR="00133745">
              <w:rPr>
                <w:noProof/>
                <w:lang w:val="en-US"/>
              </w:rPr>
              <w:t xml:space="preserve">tolerance requirement for </w:t>
            </w:r>
            <w:r w:rsidR="00133745" w:rsidRPr="000A1C34">
              <w:rPr>
                <w:rFonts w:asciiTheme="minorHAnsi" w:hAnsiTheme="minorHAnsi" w:cstheme="minorHAnsi"/>
                <w:i/>
                <w:lang w:eastAsia="zh-CN"/>
              </w:rPr>
              <w:t>deriveSSB-IndexFromCell</w:t>
            </w:r>
            <w:r w:rsidR="00133745" w:rsidRPr="000A1C34">
              <w:rPr>
                <w:rFonts w:asciiTheme="minorHAnsi" w:hAnsiTheme="minorHAnsi" w:cstheme="minorHAnsi"/>
                <w:i/>
                <w:lang w:val="en-US"/>
              </w:rPr>
              <w:t>-inter</w:t>
            </w:r>
            <w:bookmarkEnd w:id="4"/>
            <w:bookmarkEnd w:id="5"/>
            <w:r w:rsidR="00133745">
              <w:rPr>
                <w:noProof/>
                <w:lang w:val="en-US"/>
              </w:rPr>
              <w:t>.</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7983078" w:rsidR="00A272C5" w:rsidRPr="009D290A" w:rsidRDefault="00133745" w:rsidP="00A272C5">
            <w:pPr>
              <w:pStyle w:val="CRCoverPage"/>
              <w:spacing w:after="0"/>
              <w:rPr>
                <w:noProof/>
                <w:lang w:val="en-US"/>
              </w:rPr>
            </w:pPr>
            <w:r>
              <w:rPr>
                <w:noProof/>
                <w:lang w:val="en-US"/>
              </w:rPr>
              <w:t xml:space="preserve">Tolerance requirement for </w:t>
            </w:r>
            <w:r w:rsidRPr="000A1C34">
              <w:rPr>
                <w:rFonts w:asciiTheme="minorHAnsi" w:hAnsiTheme="minorHAnsi" w:cstheme="minorHAnsi"/>
                <w:i/>
                <w:lang w:eastAsia="zh-CN"/>
              </w:rPr>
              <w:t>deriveSSB-IndexFromCell</w:t>
            </w:r>
            <w:r w:rsidRPr="000A1C34">
              <w:rPr>
                <w:rFonts w:asciiTheme="minorHAnsi" w:hAnsiTheme="minorHAnsi" w:cstheme="minorHAnsi"/>
                <w:i/>
                <w:lang w:val="en-US"/>
              </w:rPr>
              <w:t>-inter</w:t>
            </w:r>
            <w:r>
              <w:rPr>
                <w:noProof/>
                <w:lang w:val="en-US" w:eastAsia="zh-CN"/>
              </w:rPr>
              <w:t xml:space="preserve"> </w:t>
            </w:r>
            <w:r w:rsidR="00A37039">
              <w:rPr>
                <w:noProof/>
                <w:lang w:val="en-US" w:eastAsia="zh-CN"/>
              </w:rPr>
              <w:t>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550EA86C" w:rsidR="00A272C5" w:rsidRDefault="00AC3F28" w:rsidP="00A272C5">
            <w:pPr>
              <w:pStyle w:val="CRCoverPage"/>
              <w:spacing w:after="0"/>
              <w:ind w:left="100"/>
              <w:rPr>
                <w:noProof/>
              </w:rPr>
            </w:pPr>
            <w:r>
              <w:rPr>
                <w:noProof/>
              </w:rPr>
              <w:t>7.8</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2FB345AF"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D2E6C">
        <w:rPr>
          <w:rFonts w:ascii="Arial" w:hAnsi="Arial" w:cs="Arial"/>
          <w:noProof/>
          <w:color w:val="FF0000"/>
        </w:rPr>
        <w:t xml:space="preserve"> 1</w:t>
      </w:r>
    </w:p>
    <w:p w14:paraId="3988D94B" w14:textId="12D0119D" w:rsidR="009C75A0" w:rsidRPr="009C5807" w:rsidRDefault="00611042" w:rsidP="00611042">
      <w:pPr>
        <w:pStyle w:val="Heading2"/>
        <w:rPr>
          <w:ins w:id="6" w:author="Qiming Li" w:date="2022-02-11T16:08:00Z"/>
        </w:rPr>
      </w:pPr>
      <w:bookmarkStart w:id="7" w:name="_Toc383690989"/>
      <w:r w:rsidRPr="009C5807">
        <w:t>7.8</w:t>
      </w:r>
      <w:r w:rsidRPr="009C5807">
        <w:tab/>
      </w:r>
      <w:del w:id="8" w:author="Qiming Li" w:date="2022-02-11T16:09:00Z">
        <w:r w:rsidRPr="009C5807" w:rsidDel="00611042">
          <w:delText>Void</w:delText>
        </w:r>
      </w:del>
      <w:ins w:id="9" w:author="Qiming Li" w:date="2022-02-11T16:08:00Z">
        <w:r w:rsidR="009C75A0" w:rsidRPr="009C5807">
          <w:rPr>
            <w:i/>
            <w:lang w:val="en-US"/>
          </w:rPr>
          <w:t>deriveSSB-IndexFromCell</w:t>
        </w:r>
        <w:r w:rsidR="009C75A0" w:rsidRPr="009C5807">
          <w:t xml:space="preserve"> tolerance</w:t>
        </w:r>
      </w:ins>
    </w:p>
    <w:p w14:paraId="5204DDC6" w14:textId="5B578A38" w:rsidR="009C75A0" w:rsidRPr="009C5807" w:rsidRDefault="009C75A0" w:rsidP="009C75A0">
      <w:pPr>
        <w:pStyle w:val="Heading3"/>
        <w:rPr>
          <w:ins w:id="10" w:author="Qiming Li" w:date="2022-02-11T16:08:00Z"/>
        </w:rPr>
      </w:pPr>
      <w:bookmarkStart w:id="11" w:name="_Toc5952621"/>
      <w:ins w:id="12" w:author="Qiming Li" w:date="2022-02-11T16:08:00Z">
        <w:r w:rsidRPr="009C5807">
          <w:t>7.</w:t>
        </w:r>
      </w:ins>
      <w:ins w:id="13" w:author="Qiming Li" w:date="2022-02-11T16:09:00Z">
        <w:r w:rsidR="00611042">
          <w:rPr>
            <w:lang w:eastAsia="zh-CN"/>
          </w:rPr>
          <w:t>8</w:t>
        </w:r>
      </w:ins>
      <w:ins w:id="14" w:author="Qiming Li" w:date="2022-02-11T16:08:00Z">
        <w:r w:rsidRPr="009C5807">
          <w:t>.1</w:t>
        </w:r>
        <w:r w:rsidRPr="009C5807">
          <w:tab/>
          <w:t>Minimum requirements</w:t>
        </w:r>
        <w:bookmarkEnd w:id="11"/>
      </w:ins>
    </w:p>
    <w:p w14:paraId="19AAC01D" w14:textId="0CCD59D3" w:rsidR="00611042" w:rsidRPr="006C4EB9" w:rsidRDefault="00611042" w:rsidP="008C45BF">
      <w:pPr>
        <w:pStyle w:val="EW"/>
        <w:ind w:left="0" w:firstLine="0"/>
      </w:pPr>
      <w:ins w:id="15" w:author="Qiming Li" w:date="2022-02-11T16:09:00Z">
        <w:r w:rsidRPr="006C4EB9">
          <w:t xml:space="preserve">When </w:t>
        </w:r>
        <w:r w:rsidRPr="006C4EB9">
          <w:rPr>
            <w:i/>
            <w:iCs/>
            <w:lang w:val="en-US"/>
          </w:rPr>
          <w:t>deriveSSB-IndexFromCell-inter</w:t>
        </w:r>
        <w:r w:rsidRPr="006C4EB9">
          <w:t xml:space="preserve"> 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rsidRPr="006C4EB9">
          <w:t>carrier</w:t>
        </w:r>
        <w:r w:rsidRPr="006C4EB9">
          <w:rPr>
            <w:lang w:eastAsia="zh-CN"/>
          </w:rPr>
          <w:t xml:space="preserve"> is</w:t>
        </w:r>
        <w:r w:rsidRPr="006C4EB9">
          <w:t xml:space="preserve"> within a tolerance not worse than 2 SSB symbols</w:t>
        </w:r>
        <w:r w:rsidRPr="006C4EB9">
          <w:rPr>
            <w:lang w:val="en-US"/>
          </w:rPr>
          <w:t xml:space="preserve"> of target carrier </w:t>
        </w:r>
        <w:r w:rsidRPr="006C4EB9">
          <w:t xml:space="preserve">and the SFNs of all cells on the </w:t>
        </w:r>
        <w:r w:rsidRPr="006C4EB9">
          <w:rPr>
            <w:lang w:val="en-US"/>
          </w:rPr>
          <w:t>target</w:t>
        </w:r>
        <w:r w:rsidRPr="006C4EB9">
          <w:t xml:space="preserve"> carrier </w:t>
        </w:r>
        <w:r w:rsidRPr="006C4EB9">
          <w:rPr>
            <w:lang w:val="en-US"/>
          </w:rPr>
          <w:t xml:space="preserve">and reference carrier </w:t>
        </w:r>
        <w:r w:rsidRPr="006C4EB9">
          <w:t>are the same</w:t>
        </w:r>
      </w:ins>
      <w:ins w:id="16" w:author="Qiming Li" w:date="2022-02-11T16:11:00Z">
        <w:r w:rsidR="006C4EB9">
          <w:t>.</w:t>
        </w:r>
      </w:ins>
    </w:p>
    <w:p w14:paraId="41FFF9AE" w14:textId="77777777" w:rsidR="008C45BF" w:rsidRDefault="008C45BF" w:rsidP="008C45BF">
      <w:pPr>
        <w:pStyle w:val="EW"/>
        <w:ind w:left="0" w:firstLine="0"/>
      </w:pPr>
    </w:p>
    <w:p w14:paraId="2A6408C3" w14:textId="77777777" w:rsidR="00B77142" w:rsidRPr="009C5807" w:rsidRDefault="00B77142" w:rsidP="003D2E6C">
      <w:pPr>
        <w:pStyle w:val="EW"/>
      </w:pPr>
    </w:p>
    <w:p w14:paraId="11B93986" w14:textId="64C7F9DF" w:rsidR="003D2E6C" w:rsidRDefault="003D2E6C" w:rsidP="003D2E6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bookmarkEnd w:id="7"/>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9117" w14:textId="77777777" w:rsidR="00935A52" w:rsidRDefault="00935A52">
      <w:r>
        <w:separator/>
      </w:r>
    </w:p>
  </w:endnote>
  <w:endnote w:type="continuationSeparator" w:id="0">
    <w:p w14:paraId="79894434" w14:textId="77777777" w:rsidR="00935A52" w:rsidRDefault="0093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6DF46" w14:textId="77777777" w:rsidR="00935A52" w:rsidRDefault="00935A52">
      <w:r>
        <w:separator/>
      </w:r>
    </w:p>
  </w:footnote>
  <w:footnote w:type="continuationSeparator" w:id="0">
    <w:p w14:paraId="3FD39446" w14:textId="77777777" w:rsidR="00935A52" w:rsidRDefault="0093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BA2C1A"/>
    <w:multiLevelType w:val="hybridMultilevel"/>
    <w:tmpl w:val="39DAE2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4"/>
  </w:num>
  <w:num w:numId="3">
    <w:abstractNumId w:val="27"/>
  </w:num>
  <w:num w:numId="4">
    <w:abstractNumId w:val="41"/>
  </w:num>
  <w:num w:numId="5">
    <w:abstractNumId w:val="33"/>
  </w:num>
  <w:num w:numId="6">
    <w:abstractNumId w:val="30"/>
  </w:num>
  <w:num w:numId="7">
    <w:abstractNumId w:val="2"/>
  </w:num>
  <w:num w:numId="8">
    <w:abstractNumId w:val="35"/>
  </w:num>
  <w:num w:numId="9">
    <w:abstractNumId w:val="18"/>
  </w:num>
  <w:num w:numId="10">
    <w:abstractNumId w:val="7"/>
  </w:num>
  <w:num w:numId="11">
    <w:abstractNumId w:val="32"/>
  </w:num>
  <w:num w:numId="12">
    <w:abstractNumId w:val="16"/>
  </w:num>
  <w:num w:numId="13">
    <w:abstractNumId w:val="23"/>
  </w:num>
  <w:num w:numId="14">
    <w:abstractNumId w:val="39"/>
  </w:num>
  <w:num w:numId="15">
    <w:abstractNumId w:val="44"/>
  </w:num>
  <w:num w:numId="16">
    <w:abstractNumId w:val="19"/>
  </w:num>
  <w:num w:numId="17">
    <w:abstractNumId w:val="21"/>
  </w:num>
  <w:num w:numId="18">
    <w:abstractNumId w:val="1"/>
  </w:num>
  <w:num w:numId="19">
    <w:abstractNumId w:val="22"/>
  </w:num>
  <w:num w:numId="20">
    <w:abstractNumId w:val="10"/>
  </w:num>
  <w:num w:numId="21">
    <w:abstractNumId w:val="34"/>
  </w:num>
  <w:num w:numId="22">
    <w:abstractNumId w:val="45"/>
  </w:num>
  <w:num w:numId="23">
    <w:abstractNumId w:val="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43"/>
  </w:num>
  <w:num w:numId="30">
    <w:abstractNumId w:val="26"/>
  </w:num>
  <w:num w:numId="31">
    <w:abstractNumId w:val="6"/>
  </w:num>
  <w:num w:numId="32">
    <w:abstractNumId w:val="31"/>
  </w:num>
  <w:num w:numId="33">
    <w:abstractNumId w:val="12"/>
  </w:num>
  <w:num w:numId="34">
    <w:abstractNumId w:val="4"/>
  </w:num>
  <w:num w:numId="35">
    <w:abstractNumId w:val="15"/>
  </w:num>
  <w:num w:numId="36">
    <w:abstractNumId w:val="17"/>
  </w:num>
  <w:num w:numId="37">
    <w:abstractNumId w:val="36"/>
  </w:num>
  <w:num w:numId="38">
    <w:abstractNumId w:val="20"/>
  </w:num>
  <w:num w:numId="39">
    <w:abstractNumId w:val="14"/>
  </w:num>
  <w:num w:numId="40">
    <w:abstractNumId w:val="5"/>
  </w:num>
  <w:num w:numId="41">
    <w:abstractNumId w:val="13"/>
  </w:num>
  <w:num w:numId="42">
    <w:abstractNumId w:val="11"/>
  </w:num>
  <w:num w:numId="43">
    <w:abstractNumId w:val="3"/>
  </w:num>
  <w:num w:numId="44">
    <w:abstractNumId w:val="28"/>
  </w:num>
  <w:num w:numId="45">
    <w:abstractNumId w:val="37"/>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4B54"/>
    <w:rsid w:val="0001003C"/>
    <w:rsid w:val="00012F21"/>
    <w:rsid w:val="000164E4"/>
    <w:rsid w:val="00022E4A"/>
    <w:rsid w:val="00027C6C"/>
    <w:rsid w:val="00031330"/>
    <w:rsid w:val="00031F3E"/>
    <w:rsid w:val="00033A74"/>
    <w:rsid w:val="000447C5"/>
    <w:rsid w:val="000476CD"/>
    <w:rsid w:val="00054A16"/>
    <w:rsid w:val="00061D44"/>
    <w:rsid w:val="000775A9"/>
    <w:rsid w:val="000845EB"/>
    <w:rsid w:val="000A1108"/>
    <w:rsid w:val="000A19A2"/>
    <w:rsid w:val="000A6394"/>
    <w:rsid w:val="000A722C"/>
    <w:rsid w:val="000B7FED"/>
    <w:rsid w:val="000C038A"/>
    <w:rsid w:val="000C6598"/>
    <w:rsid w:val="000D25AD"/>
    <w:rsid w:val="000D4D40"/>
    <w:rsid w:val="000D7AAE"/>
    <w:rsid w:val="000E3067"/>
    <w:rsid w:val="000E39F0"/>
    <w:rsid w:val="000F1784"/>
    <w:rsid w:val="000F6E07"/>
    <w:rsid w:val="00116CF6"/>
    <w:rsid w:val="00124B4C"/>
    <w:rsid w:val="0012724E"/>
    <w:rsid w:val="0013007F"/>
    <w:rsid w:val="00133745"/>
    <w:rsid w:val="00145D43"/>
    <w:rsid w:val="00146999"/>
    <w:rsid w:val="001547E6"/>
    <w:rsid w:val="001604D9"/>
    <w:rsid w:val="00161D76"/>
    <w:rsid w:val="00162C63"/>
    <w:rsid w:val="00165B36"/>
    <w:rsid w:val="00172732"/>
    <w:rsid w:val="00172A0C"/>
    <w:rsid w:val="00176693"/>
    <w:rsid w:val="00192C46"/>
    <w:rsid w:val="00195DDE"/>
    <w:rsid w:val="0019751F"/>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4F49"/>
    <w:rsid w:val="00295448"/>
    <w:rsid w:val="002A2393"/>
    <w:rsid w:val="002A433D"/>
    <w:rsid w:val="002B2C2A"/>
    <w:rsid w:val="002B5741"/>
    <w:rsid w:val="002C267C"/>
    <w:rsid w:val="002C5E11"/>
    <w:rsid w:val="002C7BAF"/>
    <w:rsid w:val="002D7439"/>
    <w:rsid w:val="002F685A"/>
    <w:rsid w:val="00302AAF"/>
    <w:rsid w:val="00305409"/>
    <w:rsid w:val="003059D3"/>
    <w:rsid w:val="00311CDE"/>
    <w:rsid w:val="00316952"/>
    <w:rsid w:val="003260AC"/>
    <w:rsid w:val="003262FD"/>
    <w:rsid w:val="00333572"/>
    <w:rsid w:val="003338AE"/>
    <w:rsid w:val="00333B1F"/>
    <w:rsid w:val="003369C9"/>
    <w:rsid w:val="00351EA2"/>
    <w:rsid w:val="003535AD"/>
    <w:rsid w:val="00355AAF"/>
    <w:rsid w:val="003609EF"/>
    <w:rsid w:val="00361CB7"/>
    <w:rsid w:val="0036231A"/>
    <w:rsid w:val="003668B6"/>
    <w:rsid w:val="003714D0"/>
    <w:rsid w:val="00374DD4"/>
    <w:rsid w:val="00374E2B"/>
    <w:rsid w:val="00376038"/>
    <w:rsid w:val="00383C75"/>
    <w:rsid w:val="003865C4"/>
    <w:rsid w:val="003A619C"/>
    <w:rsid w:val="003B39A9"/>
    <w:rsid w:val="003B5100"/>
    <w:rsid w:val="003C4F64"/>
    <w:rsid w:val="003C6BDD"/>
    <w:rsid w:val="003D01F4"/>
    <w:rsid w:val="003D2E6C"/>
    <w:rsid w:val="003E1A36"/>
    <w:rsid w:val="003E259F"/>
    <w:rsid w:val="003F0435"/>
    <w:rsid w:val="00407EB4"/>
    <w:rsid w:val="00410371"/>
    <w:rsid w:val="00422705"/>
    <w:rsid w:val="004242F1"/>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A317D"/>
    <w:rsid w:val="004B4772"/>
    <w:rsid w:val="004B75B7"/>
    <w:rsid w:val="004B7BD8"/>
    <w:rsid w:val="004E279E"/>
    <w:rsid w:val="004E6763"/>
    <w:rsid w:val="004F352B"/>
    <w:rsid w:val="00501F0D"/>
    <w:rsid w:val="00504642"/>
    <w:rsid w:val="00506DE4"/>
    <w:rsid w:val="0051580D"/>
    <w:rsid w:val="00522220"/>
    <w:rsid w:val="00522EC5"/>
    <w:rsid w:val="00535200"/>
    <w:rsid w:val="00540D3A"/>
    <w:rsid w:val="00545858"/>
    <w:rsid w:val="00547111"/>
    <w:rsid w:val="00551072"/>
    <w:rsid w:val="00553983"/>
    <w:rsid w:val="00554F47"/>
    <w:rsid w:val="00562C97"/>
    <w:rsid w:val="005669FE"/>
    <w:rsid w:val="00570ECB"/>
    <w:rsid w:val="00585945"/>
    <w:rsid w:val="00587960"/>
    <w:rsid w:val="00587FE9"/>
    <w:rsid w:val="00591AFB"/>
    <w:rsid w:val="00592D74"/>
    <w:rsid w:val="0059411D"/>
    <w:rsid w:val="005B462A"/>
    <w:rsid w:val="005C2EBF"/>
    <w:rsid w:val="005E2C44"/>
    <w:rsid w:val="005E481E"/>
    <w:rsid w:val="005F0B65"/>
    <w:rsid w:val="005F17D6"/>
    <w:rsid w:val="005F4135"/>
    <w:rsid w:val="00605562"/>
    <w:rsid w:val="006074E5"/>
    <w:rsid w:val="00610562"/>
    <w:rsid w:val="0061104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C4EB9"/>
    <w:rsid w:val="006D4BF3"/>
    <w:rsid w:val="006E1174"/>
    <w:rsid w:val="006E21FB"/>
    <w:rsid w:val="006E2EC4"/>
    <w:rsid w:val="006E3B1F"/>
    <w:rsid w:val="006E3F06"/>
    <w:rsid w:val="006E49FE"/>
    <w:rsid w:val="006F13AF"/>
    <w:rsid w:val="0070636C"/>
    <w:rsid w:val="00722574"/>
    <w:rsid w:val="00724FFD"/>
    <w:rsid w:val="0072501C"/>
    <w:rsid w:val="00727A58"/>
    <w:rsid w:val="00730F13"/>
    <w:rsid w:val="00735DB6"/>
    <w:rsid w:val="00745F34"/>
    <w:rsid w:val="00753E61"/>
    <w:rsid w:val="00771B84"/>
    <w:rsid w:val="00775E1C"/>
    <w:rsid w:val="0078254E"/>
    <w:rsid w:val="00790DFA"/>
    <w:rsid w:val="00792342"/>
    <w:rsid w:val="007977A8"/>
    <w:rsid w:val="007A33A3"/>
    <w:rsid w:val="007A7D57"/>
    <w:rsid w:val="007B3F21"/>
    <w:rsid w:val="007B512A"/>
    <w:rsid w:val="007C1FE3"/>
    <w:rsid w:val="007C2097"/>
    <w:rsid w:val="007C2784"/>
    <w:rsid w:val="007D2E2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C45BF"/>
    <w:rsid w:val="008D1E02"/>
    <w:rsid w:val="008D6679"/>
    <w:rsid w:val="008E2708"/>
    <w:rsid w:val="008E28E3"/>
    <w:rsid w:val="008E7BF3"/>
    <w:rsid w:val="008F0270"/>
    <w:rsid w:val="008F1951"/>
    <w:rsid w:val="008F2100"/>
    <w:rsid w:val="008F686C"/>
    <w:rsid w:val="009102D2"/>
    <w:rsid w:val="009112CE"/>
    <w:rsid w:val="00911300"/>
    <w:rsid w:val="009148DE"/>
    <w:rsid w:val="00935A52"/>
    <w:rsid w:val="00936D7F"/>
    <w:rsid w:val="00941E30"/>
    <w:rsid w:val="00944FA2"/>
    <w:rsid w:val="00951C96"/>
    <w:rsid w:val="00953AF7"/>
    <w:rsid w:val="00953C66"/>
    <w:rsid w:val="00953DA1"/>
    <w:rsid w:val="00954182"/>
    <w:rsid w:val="00961D5C"/>
    <w:rsid w:val="009777D9"/>
    <w:rsid w:val="009830FD"/>
    <w:rsid w:val="00983A07"/>
    <w:rsid w:val="00991B88"/>
    <w:rsid w:val="009A5753"/>
    <w:rsid w:val="009A579D"/>
    <w:rsid w:val="009A73EE"/>
    <w:rsid w:val="009B3C56"/>
    <w:rsid w:val="009B42FA"/>
    <w:rsid w:val="009B68CF"/>
    <w:rsid w:val="009C33F1"/>
    <w:rsid w:val="009C5EDE"/>
    <w:rsid w:val="009C75A0"/>
    <w:rsid w:val="009D290A"/>
    <w:rsid w:val="009E25F3"/>
    <w:rsid w:val="009E3297"/>
    <w:rsid w:val="009E3E35"/>
    <w:rsid w:val="009F734F"/>
    <w:rsid w:val="00A05394"/>
    <w:rsid w:val="00A06D90"/>
    <w:rsid w:val="00A13A61"/>
    <w:rsid w:val="00A14739"/>
    <w:rsid w:val="00A246B6"/>
    <w:rsid w:val="00A272C5"/>
    <w:rsid w:val="00A31616"/>
    <w:rsid w:val="00A35F2F"/>
    <w:rsid w:val="00A364B5"/>
    <w:rsid w:val="00A37039"/>
    <w:rsid w:val="00A4295D"/>
    <w:rsid w:val="00A47E70"/>
    <w:rsid w:val="00A50CF0"/>
    <w:rsid w:val="00A56862"/>
    <w:rsid w:val="00A57827"/>
    <w:rsid w:val="00A60A71"/>
    <w:rsid w:val="00A66744"/>
    <w:rsid w:val="00A7671C"/>
    <w:rsid w:val="00A77BE3"/>
    <w:rsid w:val="00A92019"/>
    <w:rsid w:val="00A95F05"/>
    <w:rsid w:val="00AA2CBC"/>
    <w:rsid w:val="00AA6217"/>
    <w:rsid w:val="00AA6372"/>
    <w:rsid w:val="00AB1FED"/>
    <w:rsid w:val="00AC0D60"/>
    <w:rsid w:val="00AC3B27"/>
    <w:rsid w:val="00AC3F28"/>
    <w:rsid w:val="00AC5820"/>
    <w:rsid w:val="00AD1C22"/>
    <w:rsid w:val="00AD1CD8"/>
    <w:rsid w:val="00AD363F"/>
    <w:rsid w:val="00AD66D4"/>
    <w:rsid w:val="00AE1634"/>
    <w:rsid w:val="00AE6E2E"/>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77142"/>
    <w:rsid w:val="00B8071E"/>
    <w:rsid w:val="00B81BE0"/>
    <w:rsid w:val="00B83353"/>
    <w:rsid w:val="00B949F1"/>
    <w:rsid w:val="00B968C8"/>
    <w:rsid w:val="00B97754"/>
    <w:rsid w:val="00BA1CD0"/>
    <w:rsid w:val="00BA3EC5"/>
    <w:rsid w:val="00BA51D9"/>
    <w:rsid w:val="00BB5DFC"/>
    <w:rsid w:val="00BB60D3"/>
    <w:rsid w:val="00BC7B24"/>
    <w:rsid w:val="00BD279D"/>
    <w:rsid w:val="00BD6BB8"/>
    <w:rsid w:val="00BE0A20"/>
    <w:rsid w:val="00BE4B0B"/>
    <w:rsid w:val="00BF2A06"/>
    <w:rsid w:val="00BF5CA5"/>
    <w:rsid w:val="00C03ACC"/>
    <w:rsid w:val="00C04E08"/>
    <w:rsid w:val="00C13BF4"/>
    <w:rsid w:val="00C24B51"/>
    <w:rsid w:val="00C2752D"/>
    <w:rsid w:val="00C40B27"/>
    <w:rsid w:val="00C55135"/>
    <w:rsid w:val="00C569F8"/>
    <w:rsid w:val="00C634E4"/>
    <w:rsid w:val="00C63E5C"/>
    <w:rsid w:val="00C66BA2"/>
    <w:rsid w:val="00C813A8"/>
    <w:rsid w:val="00C82FA1"/>
    <w:rsid w:val="00C83D0E"/>
    <w:rsid w:val="00C87157"/>
    <w:rsid w:val="00C94A40"/>
    <w:rsid w:val="00C95985"/>
    <w:rsid w:val="00CB03F3"/>
    <w:rsid w:val="00CB2718"/>
    <w:rsid w:val="00CC019C"/>
    <w:rsid w:val="00CC5026"/>
    <w:rsid w:val="00CC68D0"/>
    <w:rsid w:val="00CC75C8"/>
    <w:rsid w:val="00CD5EBB"/>
    <w:rsid w:val="00CD73B3"/>
    <w:rsid w:val="00CD76B2"/>
    <w:rsid w:val="00CE0FE3"/>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77C"/>
    <w:rsid w:val="00D86EAA"/>
    <w:rsid w:val="00D9009D"/>
    <w:rsid w:val="00D927B1"/>
    <w:rsid w:val="00D94F7D"/>
    <w:rsid w:val="00DA0663"/>
    <w:rsid w:val="00DA4ECA"/>
    <w:rsid w:val="00DC4EF7"/>
    <w:rsid w:val="00DC5488"/>
    <w:rsid w:val="00DD5064"/>
    <w:rsid w:val="00DE34CF"/>
    <w:rsid w:val="00DF52D5"/>
    <w:rsid w:val="00DF59C0"/>
    <w:rsid w:val="00E13F3D"/>
    <w:rsid w:val="00E262BE"/>
    <w:rsid w:val="00E34898"/>
    <w:rsid w:val="00E36254"/>
    <w:rsid w:val="00E54B1E"/>
    <w:rsid w:val="00E54D2D"/>
    <w:rsid w:val="00E54E97"/>
    <w:rsid w:val="00E57203"/>
    <w:rsid w:val="00E60FBB"/>
    <w:rsid w:val="00E679F6"/>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D0AB4"/>
    <w:rsid w:val="00ED1C0C"/>
    <w:rsid w:val="00ED726B"/>
    <w:rsid w:val="00EE1A64"/>
    <w:rsid w:val="00EE439D"/>
    <w:rsid w:val="00EE7D7C"/>
    <w:rsid w:val="00EF67F7"/>
    <w:rsid w:val="00F20767"/>
    <w:rsid w:val="00F25581"/>
    <w:rsid w:val="00F25D98"/>
    <w:rsid w:val="00F300FB"/>
    <w:rsid w:val="00F30F05"/>
    <w:rsid w:val="00F32A1B"/>
    <w:rsid w:val="00F36C0A"/>
    <w:rsid w:val="00F43D6B"/>
    <w:rsid w:val="00F442C0"/>
    <w:rsid w:val="00F44AB0"/>
    <w:rsid w:val="00F54C30"/>
    <w:rsid w:val="00F55723"/>
    <w:rsid w:val="00F65BA1"/>
    <w:rsid w:val="00F70A6E"/>
    <w:rsid w:val="00F759AB"/>
    <w:rsid w:val="00F813F5"/>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1832401555">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570</TotalTime>
  <Pages>3</Pages>
  <Words>474</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335</cp:revision>
  <cp:lastPrinted>1900-01-01T07:59:17Z</cp:lastPrinted>
  <dcterms:created xsi:type="dcterms:W3CDTF">2020-07-31T22:23:00Z</dcterms:created>
  <dcterms:modified xsi:type="dcterms:W3CDTF">2022-02-14T13:17:00Z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